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23" w:rsidRPr="00827BEF" w:rsidRDefault="00B30E12" w:rsidP="00B30E1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7BE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30E12" w:rsidRPr="00827BEF" w:rsidRDefault="00B30E12" w:rsidP="00B30E1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7BEF">
        <w:rPr>
          <w:rFonts w:ascii="Times New Roman" w:hAnsi="Times New Roman" w:cs="Times New Roman"/>
          <w:sz w:val="24"/>
          <w:szCs w:val="24"/>
        </w:rPr>
        <w:t>«ШКОЛА № 15 Г. ФЕОДОСИИ РЕСПУБЛИКИ КРЫМ»</w:t>
      </w: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 w:rsidP="00B30E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 w:rsidP="00B30E1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D1301">
        <w:rPr>
          <w:rFonts w:ascii="Times New Roman" w:hAnsi="Times New Roman" w:cs="Times New Roman"/>
          <w:b/>
          <w:sz w:val="96"/>
          <w:szCs w:val="96"/>
        </w:rPr>
        <w:t>Доклад</w:t>
      </w:r>
    </w:p>
    <w:p w:rsidR="00B30E12" w:rsidRPr="004D1301" w:rsidRDefault="00B30E12" w:rsidP="00B30E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1301">
        <w:rPr>
          <w:rFonts w:ascii="Times New Roman" w:hAnsi="Times New Roman" w:cs="Times New Roman"/>
          <w:b/>
          <w:sz w:val="36"/>
          <w:szCs w:val="36"/>
        </w:rPr>
        <w:t xml:space="preserve">Звуковой аналитико-синтетический </w:t>
      </w:r>
    </w:p>
    <w:p w:rsidR="00B30E12" w:rsidRPr="004D1301" w:rsidRDefault="00B30E12" w:rsidP="00B30E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1301">
        <w:rPr>
          <w:rFonts w:ascii="Times New Roman" w:hAnsi="Times New Roman" w:cs="Times New Roman"/>
          <w:b/>
          <w:sz w:val="36"/>
          <w:szCs w:val="36"/>
        </w:rPr>
        <w:t>метод обучения грамоте</w:t>
      </w: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 w:rsidP="00B30E12">
      <w:pPr>
        <w:jc w:val="right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30E12" w:rsidRPr="004D1301" w:rsidRDefault="00B30E12" w:rsidP="00B30E12">
      <w:pPr>
        <w:jc w:val="right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B30E12" w:rsidRPr="004D1301" w:rsidRDefault="00B30E12" w:rsidP="00B30E12">
      <w:pPr>
        <w:jc w:val="right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МБОУ школа №15</w:t>
      </w:r>
    </w:p>
    <w:p w:rsidR="00B30E12" w:rsidRPr="004D1301" w:rsidRDefault="00B30E12" w:rsidP="00B30E12">
      <w:pPr>
        <w:jc w:val="right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Pr="004D1301">
        <w:rPr>
          <w:rFonts w:ascii="Times New Roman" w:hAnsi="Times New Roman" w:cs="Times New Roman"/>
          <w:sz w:val="28"/>
          <w:szCs w:val="28"/>
        </w:rPr>
        <w:t>Абдульмиинова</w:t>
      </w:r>
      <w:proofErr w:type="spellEnd"/>
    </w:p>
    <w:p w:rsidR="00B30E12" w:rsidRPr="004D1301" w:rsidRDefault="00B30E12" w:rsidP="00B30E12">
      <w:pPr>
        <w:jc w:val="right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4D13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D1301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>
      <w:pPr>
        <w:rPr>
          <w:rFonts w:ascii="Times New Roman" w:hAnsi="Times New Roman" w:cs="Times New Roman"/>
          <w:sz w:val="28"/>
          <w:szCs w:val="28"/>
        </w:rPr>
      </w:pPr>
    </w:p>
    <w:p w:rsidR="00B30E12" w:rsidRPr="004D1301" w:rsidRDefault="00B30E12" w:rsidP="00B30E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Феодосия, 2016</w:t>
      </w:r>
    </w:p>
    <w:p w:rsidR="00B30E12" w:rsidRPr="004D1301" w:rsidRDefault="00B30E12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lastRenderedPageBreak/>
        <w:t>Основной задачей обучения грамоте всегда было формирование умений по чтению и письму. Для обучения существуют различные методы. Исторически их можно свести к четырём основным:</w:t>
      </w:r>
    </w:p>
    <w:p w:rsidR="00B30E12" w:rsidRPr="004D1301" w:rsidRDefault="00B30E12" w:rsidP="004D130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301">
        <w:rPr>
          <w:rFonts w:ascii="Times New Roman" w:hAnsi="Times New Roman" w:cs="Times New Roman"/>
          <w:sz w:val="28"/>
          <w:szCs w:val="28"/>
        </w:rPr>
        <w:t>Буквослагательному</w:t>
      </w:r>
      <w:proofErr w:type="spellEnd"/>
      <w:r w:rsidRPr="004D1301">
        <w:rPr>
          <w:rFonts w:ascii="Times New Roman" w:hAnsi="Times New Roman" w:cs="Times New Roman"/>
          <w:sz w:val="28"/>
          <w:szCs w:val="28"/>
        </w:rPr>
        <w:t>;</w:t>
      </w:r>
    </w:p>
    <w:p w:rsidR="00B30E12" w:rsidRPr="004D1301" w:rsidRDefault="00B30E12" w:rsidP="004D130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Слоговому;</w:t>
      </w:r>
    </w:p>
    <w:p w:rsidR="00B30E12" w:rsidRPr="004D1301" w:rsidRDefault="00B30E12" w:rsidP="004D130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Звуковому;</w:t>
      </w:r>
    </w:p>
    <w:p w:rsidR="00B30E12" w:rsidRPr="004D1301" w:rsidRDefault="00B30E12" w:rsidP="004D130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Методу целых слов.</w:t>
      </w:r>
      <w:r w:rsidR="004D1301">
        <w:rPr>
          <w:rFonts w:ascii="Times New Roman" w:hAnsi="Times New Roman" w:cs="Times New Roman"/>
          <w:sz w:val="28"/>
          <w:szCs w:val="28"/>
        </w:rPr>
        <w:t xml:space="preserve"> </w:t>
      </w:r>
      <w:r w:rsidR="004D1301" w:rsidRPr="004D1301">
        <w:rPr>
          <w:rFonts w:ascii="Times New Roman" w:hAnsi="Times New Roman" w:cs="Times New Roman"/>
          <w:b/>
          <w:sz w:val="28"/>
          <w:szCs w:val="28"/>
        </w:rPr>
        <w:t>(Слайд 1)</w:t>
      </w:r>
    </w:p>
    <w:p w:rsidR="00B30E12" w:rsidRPr="004D1301" w:rsidRDefault="00B30E12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В настоящее время обучение грамоте проводится звуковым аналитик</w:t>
      </w:r>
      <w:proofErr w:type="gramStart"/>
      <w:r w:rsidRPr="004D130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D1301">
        <w:rPr>
          <w:rFonts w:ascii="Times New Roman" w:hAnsi="Times New Roman" w:cs="Times New Roman"/>
          <w:sz w:val="28"/>
          <w:szCs w:val="28"/>
        </w:rPr>
        <w:t xml:space="preserve"> синтетическим методом, </w:t>
      </w:r>
      <w:r w:rsidR="00E83C38" w:rsidRPr="004D1301">
        <w:rPr>
          <w:rFonts w:ascii="Times New Roman" w:hAnsi="Times New Roman" w:cs="Times New Roman"/>
          <w:sz w:val="28"/>
          <w:szCs w:val="28"/>
        </w:rPr>
        <w:t>ориентированном</w:t>
      </w:r>
      <w:r w:rsidRPr="004D1301">
        <w:rPr>
          <w:rFonts w:ascii="Times New Roman" w:hAnsi="Times New Roman" w:cs="Times New Roman"/>
          <w:sz w:val="28"/>
          <w:szCs w:val="28"/>
        </w:rPr>
        <w:t xml:space="preserve"> на развитие фонематического слуха, формирование мыслител</w:t>
      </w:r>
      <w:r w:rsidR="00E83C38" w:rsidRPr="004D1301">
        <w:rPr>
          <w:rFonts w:ascii="Times New Roman" w:hAnsi="Times New Roman" w:cs="Times New Roman"/>
          <w:sz w:val="28"/>
          <w:szCs w:val="28"/>
        </w:rPr>
        <w:t>ьных операций анализа и синтеза. Д</w:t>
      </w:r>
      <w:r w:rsidRPr="004D1301">
        <w:rPr>
          <w:rFonts w:ascii="Times New Roman" w:hAnsi="Times New Roman" w:cs="Times New Roman"/>
          <w:sz w:val="28"/>
          <w:szCs w:val="28"/>
        </w:rPr>
        <w:t>анный метод целенаправленно готовит детей к овладению навыками чтения и письма, способствует развитию мышления и речи.</w:t>
      </w:r>
    </w:p>
    <w:p w:rsidR="00B30E12" w:rsidRPr="004D1301" w:rsidRDefault="00B30E12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Его главные особенности заключаются в том, что:</w:t>
      </w:r>
    </w:p>
    <w:p w:rsidR="00B30E12" w:rsidRPr="004D1301" w:rsidRDefault="00B30E12" w:rsidP="004D130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 xml:space="preserve">Анализ и синтез </w:t>
      </w:r>
      <w:proofErr w:type="gramStart"/>
      <w:r w:rsidRPr="004D1301">
        <w:rPr>
          <w:rFonts w:ascii="Times New Roman" w:hAnsi="Times New Roman" w:cs="Times New Roman"/>
          <w:sz w:val="28"/>
          <w:szCs w:val="28"/>
        </w:rPr>
        <w:t>взаимосвязаны</w:t>
      </w:r>
      <w:proofErr w:type="gramEnd"/>
      <w:r w:rsidRPr="004D1301">
        <w:rPr>
          <w:rFonts w:ascii="Times New Roman" w:hAnsi="Times New Roman" w:cs="Times New Roman"/>
          <w:sz w:val="28"/>
          <w:szCs w:val="28"/>
        </w:rPr>
        <w:t>;</w:t>
      </w:r>
    </w:p>
    <w:p w:rsidR="00B30E12" w:rsidRPr="004D1301" w:rsidRDefault="00B30E12" w:rsidP="004D130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Обучение чтению основано на слоговом принципе;</w:t>
      </w:r>
    </w:p>
    <w:p w:rsidR="000331DD" w:rsidRDefault="00B30E12" w:rsidP="000331D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Обучение чтению и письму идут параллельно и одновременно;</w:t>
      </w:r>
    </w:p>
    <w:p w:rsidR="00B30E12" w:rsidRPr="000331DD" w:rsidRDefault="00B30E12" w:rsidP="000331D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31DD">
        <w:rPr>
          <w:rFonts w:ascii="Times New Roman" w:hAnsi="Times New Roman" w:cs="Times New Roman"/>
          <w:sz w:val="28"/>
          <w:szCs w:val="28"/>
        </w:rPr>
        <w:t>Усвоение детьми грамоты является предпосылкой развития устной и письменной речи.</w:t>
      </w:r>
      <w:r w:rsidR="004D1301" w:rsidRPr="000331DD">
        <w:rPr>
          <w:rFonts w:ascii="Times New Roman" w:hAnsi="Times New Roman" w:cs="Times New Roman"/>
          <w:b/>
          <w:sz w:val="28"/>
          <w:szCs w:val="28"/>
        </w:rPr>
        <w:t xml:space="preserve"> (Слайд 2)</w:t>
      </w:r>
    </w:p>
    <w:p w:rsidR="00E83C38" w:rsidRPr="004D1301" w:rsidRDefault="00E83C38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 xml:space="preserve">Единицей обучения является звук, обозначаемый определенной буквой. Звук выделяется из живой речи, наблюдается в сильных позициях слова, в связи с другими звуками, соотносится с буквой. </w:t>
      </w:r>
      <w:r w:rsidR="004D1301" w:rsidRPr="004D1301">
        <w:rPr>
          <w:rFonts w:ascii="Times New Roman" w:hAnsi="Times New Roman" w:cs="Times New Roman"/>
          <w:b/>
          <w:sz w:val="28"/>
          <w:szCs w:val="28"/>
        </w:rPr>
        <w:t>(Слайд 3)</w:t>
      </w:r>
    </w:p>
    <w:p w:rsidR="00E83C38" w:rsidRPr="004D1301" w:rsidRDefault="004D1301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B0109" wp14:editId="42E35DD5">
                <wp:simplePos x="0" y="0"/>
                <wp:positionH relativeFrom="column">
                  <wp:posOffset>2434590</wp:posOffset>
                </wp:positionH>
                <wp:positionV relativeFrom="paragraph">
                  <wp:posOffset>1069975</wp:posOffset>
                </wp:positionV>
                <wp:extent cx="76200" cy="952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191.7pt;margin-top:84.25pt;width:6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/yfAIAACwFAAAOAAAAZHJzL2Uyb0RvYy54bWysVMFOGzEQvVfqP1i+l01WCZSIDYqCqCoh&#10;QIWKs/HarFXb49pONunH9Bsqrv2JfFLH3s1CC71UzWHj8cy88Ty/8cnpxmiyFj4osBUdH4woEZZD&#10;rexDRT/fnr97T0mIzNZMgxUV3YpAT+dv35y0biZKaEDXwhMEsWHWuoo2MbpZUQTeCMPCAThh0SnB&#10;GxbR9A9F7VmL6EYX5Wh0WLTga+eBixBw96xz0nnGl1LweCVlEJHoiuLZYv76/L1P32J+wmYPnrlG&#10;8f4Y7B9OYZiyWHSAOmORkZVXL6CM4h4CyHjAwRQgpeIi94DdjEd/dHPTMCdyL0hOcANN4f/B8sv1&#10;tSeqrmhJiWUGr2j3ffe4+7H7ScrETuvCDINu3LXvrYDL1OpGepP+sQmyyYxuB0bFJhKOm0eHeEmU&#10;cPQcT8tp5rt4SnU+xA8CDEmLigqtlQupYzZj64sQsSJG76PQSKfp6udV3GqRgrX9JCR2gRXLnJ31&#10;I5bakzXDm6+/jLvthtWi25qO8JcaxAJDdLYyWEKVSusBtwdIuvwdt4PoY1OayLIbEkd/O1CXOETn&#10;imDjkGiUBf9aso7j/uCyi98T09GRmLmHeov36qETfHD8XCHFFyzEa+ZR4XgpOLXxCj9SQ1tR6FeU&#10;NOC/vbaf4lF46KWkxYmpaPi6Yl5Qoj9alOTxeDJJI5aNyfSoRMM/99w/99iVWQJezRjfB8fzMsVH&#10;vV9KD+YOh3uRqqKLWY61K8qj3xvL2E0yPg9cLBY5DMfKsXhhbxxP4InVpJ/bzR3zrtdZRHlewn66&#10;Xmiti02ZFharCFJlIT7x2vONI5kF0z8faeaf2znq6ZGb/wIAAP//AwBQSwMEFAAGAAgAAAAhAFt7&#10;Ql3eAAAACwEAAA8AAABkcnMvZG93bnJldi54bWxMj8FOwzAQRO9I/IO1SNyoA6ElhDgVIFWq6IkU&#10;7k68jUPjdRS7afh7lhMcd+ZpdqZYz64XE46h86TgdpGAQGq86ahV8LHf3GQgQtRkdO8JFXxjgHV5&#10;eVHo3PgzveNUxVZwCIVcK7AxDrmUobHodFj4AYm9gx+djnyOrTSjPnO46+Vdkqyk0x3xB6sHfLXY&#10;HKuTU+A3u9o82P1x+/m1pa6uXqa3g1Xq+mp+fgIRcY5/MPzW5+pQcqfan8gE0StIs/SeUTZW2RIE&#10;E+njkpWalSxdgiwL+X9D+QMAAP//AwBQSwECLQAUAAYACAAAACEAtoM4kv4AAADhAQAAEwAAAAAA&#10;AAAAAAAAAAAAAAAAW0NvbnRlbnRfVHlwZXNdLnhtbFBLAQItABQABgAIAAAAIQA4/SH/1gAAAJQB&#10;AAALAAAAAAAAAAAAAAAAAC8BAABfcmVscy8ucmVsc1BLAQItABQABgAIAAAAIQCOgh/yfAIAACwF&#10;AAAOAAAAAAAAAAAAAAAAAC4CAABkcnMvZTJvRG9jLnhtbFBLAQItABQABgAIAAAAIQBbe0Jd3gAA&#10;AAsBAAAPAAAAAAAAAAAAAAAAANYEAABkcnMvZG93bnJldi54bWxQSwUGAAAAAAQABADzAAAA4QUA&#10;AAAA&#10;" fillcolor="black [3200]" strokecolor="black [1600]" strokeweight="2pt"/>
            </w:pict>
          </mc:Fallback>
        </mc:AlternateContent>
      </w:r>
      <w:r w:rsidRPr="004D130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38AA0" wp14:editId="6239D239">
                <wp:simplePos x="0" y="0"/>
                <wp:positionH relativeFrom="column">
                  <wp:posOffset>1987550</wp:posOffset>
                </wp:positionH>
                <wp:positionV relativeFrom="paragraph">
                  <wp:posOffset>871855</wp:posOffset>
                </wp:positionV>
                <wp:extent cx="184785" cy="320675"/>
                <wp:effectExtent l="0" t="0" r="33020" b="9017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0410">
                          <a:off x="0" y="0"/>
                          <a:ext cx="184785" cy="320675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3" o:spid="_x0000_s1026" style="position:absolute;margin-left:156.5pt;margin-top:68.65pt;width:14.55pt;height:25.25pt;rotation:752616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78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3gacQIAABUFAAAOAAAAZHJzL2Uyb0RvYy54bWysVM1OGzEQvlfqO1i+l90NAULEBkUgqkoI&#10;UKHibLw2WXXtccdONum1r8CDVOqL0Dfq2LtZEKU9VL1YM57/z9/46HhtGrZS6GuwJS92cs6UlVDV&#10;9r7kn27O3k0480HYSjRgVck3yvPj2ds3R62bqhEsoKkUMkpi/bR1JV+E4KZZ5uVCGeF3wClLRg1o&#10;RCAV77MKRUvZTZON8nw/awErhyCV93R72hn5LOXXWslwqbVXgTUlp95COjGdd/HMZkdieo/CLWrZ&#10;tyH+oQsjaktFh1SnIgi2xPq3VKaWCB502JFgMtC6lirNQNMU+YtprhfCqTQLgePdAJP/f2nlxeoK&#10;WV2VfJczKww90ePDz2+PPx6/s92ITuv8lJyu3RX2micxjrrWaBgCQbo/OczHRZ4AoJHYOuG7GfBV&#10;68AkXRaT8cFkjzNJpt1Rvn+wFytkXaqY0qEP7xUYFoWSC5Qpp1id+9B5bj0oLHbW9ZKksGlUzNHY&#10;j0rTRFRvlKITl9RJg2wliAXV56KvmjxjiK6bZgjqxvhjUO8bw1Ti1xBY/L3a4J0qgg1DoKkt4GvB&#10;Yb1tVXf+26m7WePYd1Bt6AHTMxC/vZNnNWF3Lny4EkhUpktaz3BJh26gLTn0EmcLwK+v3Ud/YhhZ&#10;OWtpNUruvywFKs6aD5a4d1iMx3GXkjLeOxiRgs8td88tdmlOgHAvUndJjP6h2YoawdzSFs9jVTIJ&#10;K6l2yWXArXISupWlf0Cq+Ty50f44Ec7ttZMxeUQ1kuNmfSvQ9QQKxLwL2K6RmL4gUucbIy3MlwF0&#10;nVj2hGuPN+1eomn/T8Tlfq4nr6ffbPYLAAD//wMAUEsDBBQABgAIAAAAIQCtraML3gAAAAsBAAAP&#10;AAAAZHJzL2Rvd25yZXYueG1sTI/NTsMwEITvSLyDtZW4UacJ0CjEqRCoSNzSFnHexpsfNbaj2E3C&#10;27Oc4Lgzn2Zn8t1iejHR6DtnFWzWEQiyldOdbRR8nvb3KQgf0GrsnSUF3+RhV9ze5JhpN9sDTcfQ&#10;CA6xPkMFbQhDJqWvWjLo124gy17tRoOBz7GResSZw00v4yh6kgY7yx9aHOi1pepyvBoFZf1Vhun9&#10;A9O3U4n7JZqp7kql7lbLyzOIQEv4g+G3PleHgjud3dVqL3oFSRQnjLLxkPIoJpLHmMecWdluNyCL&#10;XP7fUPwAAAD//wMAUEsBAi0AFAAGAAgAAAAhALaDOJL+AAAA4QEAABMAAAAAAAAAAAAAAAAAAAAA&#10;AFtDb250ZW50X1R5cGVzXS54bWxQSwECLQAUAAYACAAAACEAOP0h/9YAAACUAQAACwAAAAAAAAAA&#10;AAAAAAAvAQAAX3JlbHMvLnJlbHNQSwECLQAUAAYACAAAACEAMs94GnECAAAVBQAADgAAAAAAAAAA&#10;AAAAAAAuAgAAZHJzL2Uyb0RvYy54bWxQSwECLQAUAAYACAAAACEAra2jC94AAAALAQAADwAAAAAA&#10;AAAAAAAAAADLBAAAZHJzL2Rvd25yZXYueG1sUEsFBgAAAAAEAAQA8wAAANYFAAAAAA==&#10;" path="m92392,nsc143419,,184785,71786,184785,160338r-92392,c92393,106892,92392,53446,92392,xem92392,nfc143419,,184785,71786,184785,160338e" filled="f" strokecolor="black [3200]" strokeweight="2pt">
                <v:shadow on="t" color="black" opacity="24903f" origin=",.5" offset="0,.55556mm"/>
                <v:path arrowok="t" o:connecttype="custom" o:connectlocs="92392,0;184785,160338" o:connectangles="0,0"/>
              </v:shape>
            </w:pict>
          </mc:Fallback>
        </mc:AlternateContent>
      </w:r>
      <w:r w:rsidRPr="004D130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2B417" wp14:editId="1D03B8F7">
                <wp:simplePos x="0" y="0"/>
                <wp:positionH relativeFrom="column">
                  <wp:posOffset>1748790</wp:posOffset>
                </wp:positionH>
                <wp:positionV relativeFrom="paragraph">
                  <wp:posOffset>1069975</wp:posOffset>
                </wp:positionV>
                <wp:extent cx="76200" cy="952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137.7pt;margin-top:84.25pt;width:6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K2ewIAACwFAAAOAAAAZHJzL2Uyb0RvYy54bWysVM1uEzEQviPxDpbvZJOoaWnUTRW1KkKK&#10;2ooW9ex47ayF7TG2k014GJ4B9cpL5JEYezfbQssFkYPj8Xzz/82enW+NJhvhgwJb0tFgSImwHCpl&#10;VyX9fH/17j0lITJbMQ1WlHQnAj2fvX1z1ripGEMNuhKeoBMbpo0raR2jmxZF4LUwLAzACYtKCd6w&#10;iKJfFZVnDXo3uhgPh8dFA75yHrgIAV8vWyWdZf9SCh5vpAwiEl1SzC3m0+dzmc5idsamK89crXiX&#10;BvuHLAxTFoP2ri5ZZGTt1QtXRnEPAWQccDAFSKm4yDVgNaPhH9Xc1cyJXAs2J7i+TeH/ueXXm1tP&#10;VIWzo8QygyPaf98/7n/sf5JR6k7jwhRBd+7Wd1LAayp1K71J/1gE2eaO7vqOim0kHB9PjnFIlHDU&#10;nE7Gk9zv4snU+RA/CDAkXUoqtFYupIrZlG0WIWJERB9QKKRs2vj5FndaJLC2n4TEKjDiOFtn/ogL&#10;7cmG4eSrL6P2uWaVaJ8mQ/ylAjFAj85Sdpa8SqV177dzkHj5u9/WRYdNZiLTrjcc/i2h1rBH54hg&#10;Y29olAX/mrGOeTKYuGzxh8a07UidWUK1w7l6aAkfHL9S2OIFC/GWeWQ4DgW3Nt7gITU0JYXuRkkN&#10;/ttr7wmPxEMtJQ1uTEnD1zXzghL90SIlT0dHR2nFsnA0ORmj4J9rls81dm0uAEeDtMPs8jXhoz5c&#10;pQfzgMs9T1FRxSzH2CXl0R+Ei9huMn4euJjPMwzXyrG4sHeOJ+epq4k/99sH5l3Hs4j0vIbDdr3g&#10;WotNlhbm6whSZSI+9bXrN65kJkz3+Ug7/1zOqKeP3OwXAAAA//8DAFBLAwQUAAYACAAAACEAczYe&#10;DN8AAAALAQAADwAAAGRycy9kb3ducmV2LnhtbEyPwU7DMBBE70j9B2srcaMOgTRRiFMBUqUKTk3L&#10;3YndODReR7Gbhr9nOdHjzjzNzhSb2fZs0qPvHAp4XEXANDZOddgKOB62DxkwHyQq2TvUAn60h025&#10;uCtkrtwV93qqQssoBH0uBZgQhpxz3xhtpV+5QSN5JzdaGegcW65GeaVw2/M4itbcyg7pg5GDfje6&#10;OVcXK8BtP2uVmsN59/W9w66u3qaPkxHifjm/vgALeg7/MPzVp+pQUqfaXVB51guI0+SZUDLWWQKM&#10;iDhLSalJyZ4S4GXBbzeUvwAAAP//AwBQSwECLQAUAAYACAAAACEAtoM4kv4AAADhAQAAEwAAAAAA&#10;AAAAAAAAAAAAAAAAW0NvbnRlbnRfVHlwZXNdLnhtbFBLAQItABQABgAIAAAAIQA4/SH/1gAAAJQB&#10;AAALAAAAAAAAAAAAAAAAAC8BAABfcmVscy8ucmVsc1BLAQItABQABgAIAAAAIQCXbNK2ewIAACwF&#10;AAAOAAAAAAAAAAAAAAAAAC4CAABkcnMvZTJvRG9jLnhtbFBLAQItABQABgAIAAAAIQBzNh4M3wAA&#10;AAsBAAAPAAAAAAAAAAAAAAAAANUEAABkcnMvZG93bnJldi54bWxQSwUGAAAAAAQABADzAAAA4QUA&#10;AAAA&#10;" fillcolor="black [3200]" strokecolor="black [1600]" strokeweight="2pt"/>
            </w:pict>
          </mc:Fallback>
        </mc:AlternateContent>
      </w:r>
      <w:r w:rsidR="00E83C38" w:rsidRPr="004D1301">
        <w:rPr>
          <w:rFonts w:ascii="Times New Roman" w:hAnsi="Times New Roman" w:cs="Times New Roman"/>
          <w:sz w:val="28"/>
          <w:szCs w:val="28"/>
        </w:rPr>
        <w:t>Порядок изучения звуков и букв определяется частотностью их употребления в речи. Все слоговые структуры изучаются на базе прямого слога, остальные согласные в нем рассматриваются как лежащие за пределами слияния</w:t>
      </w:r>
      <w:r w:rsidR="00E83C38" w:rsidRPr="004D1301">
        <w:rPr>
          <w:rFonts w:ascii="Times New Roman" w:hAnsi="Times New Roman" w:cs="Times New Roman"/>
          <w:sz w:val="40"/>
          <w:szCs w:val="40"/>
        </w:rPr>
        <w:t xml:space="preserve">:  </w:t>
      </w:r>
      <w:r w:rsidR="00E83C38" w:rsidRPr="004D1301">
        <w:rPr>
          <w:rFonts w:ascii="Times New Roman" w:hAnsi="Times New Roman" w:cs="Times New Roman"/>
          <w:sz w:val="52"/>
          <w:szCs w:val="52"/>
        </w:rPr>
        <w:t xml:space="preserve">т </w:t>
      </w:r>
      <w:proofErr w:type="spellStart"/>
      <w:r w:rsidR="00E83C38" w:rsidRPr="004D1301">
        <w:rPr>
          <w:rFonts w:ascii="Times New Roman" w:hAnsi="Times New Roman" w:cs="Times New Roman"/>
          <w:sz w:val="52"/>
          <w:szCs w:val="52"/>
        </w:rPr>
        <w:t>ро</w:t>
      </w:r>
      <w:proofErr w:type="spellEnd"/>
      <w:r w:rsidR="00E83C38" w:rsidRPr="004D1301">
        <w:rPr>
          <w:rFonts w:ascii="Times New Roman" w:hAnsi="Times New Roman" w:cs="Times New Roman"/>
          <w:sz w:val="52"/>
          <w:szCs w:val="52"/>
        </w:rPr>
        <w:t xml:space="preserve"> н</w:t>
      </w:r>
      <w:r w:rsidR="002602A4">
        <w:rPr>
          <w:rFonts w:ascii="Times New Roman" w:hAnsi="Times New Roman" w:cs="Times New Roman"/>
          <w:sz w:val="52"/>
          <w:szCs w:val="52"/>
        </w:rPr>
        <w:t xml:space="preserve"> </w:t>
      </w:r>
      <w:r w:rsidR="002602A4" w:rsidRPr="002602A4">
        <w:rPr>
          <w:rFonts w:ascii="Times New Roman" w:hAnsi="Times New Roman" w:cs="Times New Roman"/>
          <w:b/>
          <w:sz w:val="28"/>
          <w:szCs w:val="28"/>
        </w:rPr>
        <w:t>(Слайд 4)</w:t>
      </w:r>
    </w:p>
    <w:p w:rsidR="00E83C38" w:rsidRPr="004D1301" w:rsidRDefault="00E83C38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В качестве единицы чтения и письма берется слог. Основной слоговой структурой является слог-слияние (</w:t>
      </w:r>
      <w:proofErr w:type="spellStart"/>
      <w:r w:rsidRPr="004D130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4D1301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4D1301">
        <w:rPr>
          <w:rFonts w:ascii="Times New Roman" w:hAnsi="Times New Roman" w:cs="Times New Roman"/>
          <w:sz w:val="28"/>
          <w:szCs w:val="28"/>
        </w:rPr>
        <w:t>На первоначальном этапе школьники учатся читать и писать по слогам, ориентируясь при чтении на следующую за согласным букву (мал — мял), а при записи слога — на характер произнесения согласного звука (мягкость-твердость).</w:t>
      </w:r>
      <w:proofErr w:type="gramEnd"/>
    </w:p>
    <w:p w:rsidR="00E83C38" w:rsidRPr="004D1301" w:rsidRDefault="00E83C38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 xml:space="preserve">После ознакомления с печатной буквой (урок чтения) школьники усваивают ее рукописный вариант (урок письма). </w:t>
      </w:r>
      <w:r w:rsidR="004D1301" w:rsidRPr="004D1301">
        <w:rPr>
          <w:rFonts w:ascii="Times New Roman" w:hAnsi="Times New Roman" w:cs="Times New Roman"/>
          <w:b/>
          <w:sz w:val="28"/>
          <w:szCs w:val="28"/>
        </w:rPr>
        <w:t>(</w:t>
      </w:r>
      <w:r w:rsidR="002602A4">
        <w:rPr>
          <w:rFonts w:ascii="Times New Roman" w:hAnsi="Times New Roman" w:cs="Times New Roman"/>
          <w:b/>
          <w:sz w:val="28"/>
          <w:szCs w:val="28"/>
        </w:rPr>
        <w:t>Слайд 5</w:t>
      </w:r>
      <w:r w:rsidR="004D1301" w:rsidRPr="004D1301">
        <w:rPr>
          <w:rFonts w:ascii="Times New Roman" w:hAnsi="Times New Roman" w:cs="Times New Roman"/>
          <w:b/>
          <w:sz w:val="28"/>
          <w:szCs w:val="28"/>
        </w:rPr>
        <w:t>)</w:t>
      </w:r>
    </w:p>
    <w:p w:rsidR="00E83C38" w:rsidRPr="004D1301" w:rsidRDefault="00E83C38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всех звуков и букв, а также слоговых структур осуществляется в </w:t>
      </w:r>
      <w:proofErr w:type="spellStart"/>
      <w:r w:rsidRPr="004D1301">
        <w:rPr>
          <w:rFonts w:ascii="Times New Roman" w:hAnsi="Times New Roman" w:cs="Times New Roman"/>
          <w:sz w:val="28"/>
          <w:szCs w:val="28"/>
        </w:rPr>
        <w:t>добукварный</w:t>
      </w:r>
      <w:proofErr w:type="spellEnd"/>
      <w:r w:rsidRPr="004D1301">
        <w:rPr>
          <w:rFonts w:ascii="Times New Roman" w:hAnsi="Times New Roman" w:cs="Times New Roman"/>
          <w:sz w:val="28"/>
          <w:szCs w:val="28"/>
        </w:rPr>
        <w:t xml:space="preserve"> и букварный периоды, затем до конца учебного года навыки чтения и письма совершенствуют (</w:t>
      </w:r>
      <w:proofErr w:type="spellStart"/>
      <w:r w:rsidRPr="004D1301">
        <w:rPr>
          <w:rFonts w:ascii="Times New Roman" w:hAnsi="Times New Roman" w:cs="Times New Roman"/>
          <w:sz w:val="28"/>
          <w:szCs w:val="28"/>
        </w:rPr>
        <w:t>послебукварный</w:t>
      </w:r>
      <w:proofErr w:type="spellEnd"/>
      <w:r w:rsidRPr="004D1301">
        <w:rPr>
          <w:rFonts w:ascii="Times New Roman" w:hAnsi="Times New Roman" w:cs="Times New Roman"/>
          <w:sz w:val="28"/>
          <w:szCs w:val="28"/>
        </w:rPr>
        <w:t xml:space="preserve"> период).</w:t>
      </w:r>
    </w:p>
    <w:p w:rsidR="00E83C38" w:rsidRPr="004D1301" w:rsidRDefault="00E83C38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Весь процесс обучения грамоте носит воспитывающий и развивающий характер. Он обеспечивается соответствующей системой упражнений, наблюдениями за окружающим миром и их анализом, подбором текстов и осознанным их усвоением, другими видами игровой и учебной деятельности.</w:t>
      </w:r>
    </w:p>
    <w:p w:rsidR="00E83C38" w:rsidRPr="004D1301" w:rsidRDefault="00E83C38" w:rsidP="004D130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 xml:space="preserve">На протяжении всей работы сочетаются приемы анализа и синтеза. Учащиеся делят предложения на слова, а последние на слоги, выделяют звук и снова включают его в слог, дополняют до слова, составляют предложение по опорным словам. </w:t>
      </w:r>
      <w:r w:rsidR="004D1301" w:rsidRPr="004D1301">
        <w:rPr>
          <w:rFonts w:ascii="Times New Roman" w:hAnsi="Times New Roman" w:cs="Times New Roman"/>
          <w:b/>
          <w:sz w:val="28"/>
          <w:szCs w:val="28"/>
        </w:rPr>
        <w:t>(</w:t>
      </w:r>
      <w:r w:rsidR="002602A4">
        <w:rPr>
          <w:rFonts w:ascii="Times New Roman" w:hAnsi="Times New Roman" w:cs="Times New Roman"/>
          <w:b/>
          <w:sz w:val="28"/>
          <w:szCs w:val="28"/>
        </w:rPr>
        <w:t>Слайды 6,7</w:t>
      </w:r>
      <w:r w:rsidR="004D1301" w:rsidRPr="004D1301">
        <w:rPr>
          <w:rFonts w:ascii="Times New Roman" w:hAnsi="Times New Roman" w:cs="Times New Roman"/>
          <w:b/>
          <w:sz w:val="28"/>
          <w:szCs w:val="28"/>
        </w:rPr>
        <w:t>)</w:t>
      </w:r>
    </w:p>
    <w:p w:rsidR="00E83C38" w:rsidRPr="004D1301" w:rsidRDefault="00E83C38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Для успешного обучения грамоте, подготовительную работу надо начинать еще в дошкольный период. В наше</w:t>
      </w:r>
      <w:r w:rsidR="002602A4">
        <w:rPr>
          <w:rFonts w:ascii="Times New Roman" w:hAnsi="Times New Roman" w:cs="Times New Roman"/>
          <w:sz w:val="28"/>
          <w:szCs w:val="28"/>
        </w:rPr>
        <w:t>й</w:t>
      </w:r>
      <w:r w:rsidRPr="004D1301">
        <w:rPr>
          <w:rFonts w:ascii="Times New Roman" w:hAnsi="Times New Roman" w:cs="Times New Roman"/>
          <w:sz w:val="28"/>
          <w:szCs w:val="28"/>
        </w:rPr>
        <w:t xml:space="preserve"> школе, мы постарались организовать эту работу на подготовительных занятиях. </w:t>
      </w:r>
      <w:r w:rsidR="004D1301" w:rsidRPr="004D1301">
        <w:rPr>
          <w:rFonts w:ascii="Times New Roman" w:hAnsi="Times New Roman" w:cs="Times New Roman"/>
          <w:sz w:val="28"/>
          <w:szCs w:val="28"/>
        </w:rPr>
        <w:t>Подробно ознакомились со  звуковым аналитико-синтетическим методом обучения грамоте, даже выписали методическую литературу.</w:t>
      </w:r>
    </w:p>
    <w:p w:rsidR="004D1301" w:rsidRPr="004D1301" w:rsidRDefault="004D1301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Комплексный подход при подготовке дошкольников к школе дал ощутимые результаты в первом классе.</w:t>
      </w:r>
    </w:p>
    <w:p w:rsidR="004D1301" w:rsidRPr="004D1301" w:rsidRDefault="004D1301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            Хочется обратить внимание на то, что читать ребёнка мы учим по частям, а не по слогам.</w:t>
      </w:r>
    </w:p>
    <w:p w:rsidR="004D1301" w:rsidRPr="004D1301" w:rsidRDefault="004D1301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Дошкольник, поступая в школу, должны обладать:</w:t>
      </w:r>
    </w:p>
    <w:p w:rsidR="004D1301" w:rsidRPr="004D1301" w:rsidRDefault="004D1301" w:rsidP="004D130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 xml:space="preserve">Знать, что речь состоит из предложений, предложения из слов, </w:t>
      </w:r>
      <w:bookmarkStart w:id="0" w:name="_GoBack"/>
      <w:bookmarkEnd w:id="0"/>
      <w:r w:rsidRPr="004D1301">
        <w:rPr>
          <w:rFonts w:ascii="Times New Roman" w:hAnsi="Times New Roman" w:cs="Times New Roman"/>
          <w:sz w:val="28"/>
          <w:szCs w:val="28"/>
        </w:rPr>
        <w:t>слова из слогов, слоги из звуков;</w:t>
      </w:r>
    </w:p>
    <w:p w:rsidR="004D1301" w:rsidRPr="004D1301" w:rsidRDefault="004D1301" w:rsidP="004D130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Уметь отличать букву от звука;</w:t>
      </w:r>
    </w:p>
    <w:p w:rsidR="004D1301" w:rsidRPr="004D1301" w:rsidRDefault="004D1301" w:rsidP="004D130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Уметь выделять звуки в словах;</w:t>
      </w:r>
    </w:p>
    <w:p w:rsidR="004D1301" w:rsidRPr="004D1301" w:rsidRDefault="004D1301" w:rsidP="004D130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>Уметь определять место звука в слове;</w:t>
      </w:r>
    </w:p>
    <w:p w:rsidR="004D1301" w:rsidRPr="004D1301" w:rsidRDefault="004D1301" w:rsidP="004D130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 xml:space="preserve">Уметь подбирать слова с заданным звуком. </w:t>
      </w:r>
      <w:r w:rsidRPr="004D1301">
        <w:rPr>
          <w:rFonts w:ascii="Times New Roman" w:hAnsi="Times New Roman" w:cs="Times New Roman"/>
          <w:b/>
          <w:sz w:val="28"/>
          <w:szCs w:val="28"/>
        </w:rPr>
        <w:t>(Слайд 7)</w:t>
      </w:r>
    </w:p>
    <w:p w:rsidR="00B30E12" w:rsidRPr="004D1301" w:rsidRDefault="004D1301" w:rsidP="004D13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301">
        <w:rPr>
          <w:rFonts w:ascii="Times New Roman" w:hAnsi="Times New Roman" w:cs="Times New Roman"/>
          <w:sz w:val="28"/>
          <w:szCs w:val="28"/>
        </w:rPr>
        <w:t xml:space="preserve">В заключении хочу отметить, что </w:t>
      </w:r>
      <w:proofErr w:type="spellStart"/>
      <w:proofErr w:type="gramStart"/>
      <w:r w:rsidRPr="004D130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4D1301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4D1301">
        <w:rPr>
          <w:rFonts w:ascii="Times New Roman" w:hAnsi="Times New Roman" w:cs="Times New Roman"/>
          <w:sz w:val="28"/>
          <w:szCs w:val="28"/>
        </w:rPr>
        <w:t xml:space="preserve"> анализ слов необходим не только при обучении чтению, но и для грамотного письма. Он служит основой фонетического разбора слова, который дети выполняют на уроках русского языка на протяжении всего обучения в сред</w:t>
      </w:r>
      <w:r>
        <w:rPr>
          <w:rFonts w:ascii="Times New Roman" w:hAnsi="Times New Roman" w:cs="Times New Roman"/>
          <w:sz w:val="28"/>
          <w:szCs w:val="28"/>
        </w:rPr>
        <w:t>ней школе и который входит в ЕГ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60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602A4" w:rsidRPr="002602A4">
        <w:rPr>
          <w:rFonts w:ascii="Times New Roman" w:hAnsi="Times New Roman" w:cs="Times New Roman"/>
          <w:b/>
          <w:sz w:val="28"/>
          <w:szCs w:val="28"/>
        </w:rPr>
        <w:t>(Слайд 8)</w:t>
      </w:r>
    </w:p>
    <w:sectPr w:rsidR="00B30E12" w:rsidRPr="004D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C4F"/>
    <w:multiLevelType w:val="multilevel"/>
    <w:tmpl w:val="FCF8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B1B8D"/>
    <w:multiLevelType w:val="hybridMultilevel"/>
    <w:tmpl w:val="63F4FA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2FD79E2"/>
    <w:multiLevelType w:val="hybridMultilevel"/>
    <w:tmpl w:val="459A8F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E8E6097"/>
    <w:multiLevelType w:val="multilevel"/>
    <w:tmpl w:val="9632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E02A9"/>
    <w:multiLevelType w:val="hybridMultilevel"/>
    <w:tmpl w:val="5C2688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5B73AB0"/>
    <w:multiLevelType w:val="multilevel"/>
    <w:tmpl w:val="7868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12"/>
    <w:rsid w:val="000331DD"/>
    <w:rsid w:val="002602A4"/>
    <w:rsid w:val="004700E1"/>
    <w:rsid w:val="004D1301"/>
    <w:rsid w:val="00827BEF"/>
    <w:rsid w:val="00B30E12"/>
    <w:rsid w:val="00C04467"/>
    <w:rsid w:val="00E83C38"/>
    <w:rsid w:val="00F4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3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3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Ридван</dc:creator>
  <cp:lastModifiedBy>Ридван</cp:lastModifiedBy>
  <cp:revision>8</cp:revision>
  <dcterms:created xsi:type="dcterms:W3CDTF">2016-11-02T03:15:00Z</dcterms:created>
  <dcterms:modified xsi:type="dcterms:W3CDTF">2016-11-08T17:34:00Z</dcterms:modified>
</cp:coreProperties>
</file>